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125009, Москва, ул. Тверская, д. 377, офис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Руководителю ООО «</w:t>
      </w:r>
      <w:r w:rsidDel="00000000" w:rsidR="00000000" w:rsidRPr="00000000">
        <w:rPr>
          <w:sz w:val="24"/>
          <w:szCs w:val="24"/>
          <w:rtl w:val="0"/>
        </w:rPr>
        <w:t xml:space="preserve">IT-технологии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Гаврилову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Андрею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Степановичу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об изменении адреса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</w:t>
        <w:tab/>
        <w:tab/>
        <w:tab/>
        <w:tab/>
        <w:tab/>
        <w:tab/>
        <w:tab/>
        <w:tab/>
        <w:tab/>
        <w:tab/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положениями статьи 4 договора купли-продажи № 1 от 17.02.2018 сообщаем, что с </w:t>
      </w:r>
      <w:r w:rsidDel="00000000" w:rsidR="00000000" w:rsidRPr="00000000">
        <w:rPr>
          <w:sz w:val="24"/>
          <w:szCs w:val="24"/>
          <w:rtl w:val="0"/>
        </w:rPr>
        <w:t xml:space="preserve">05.12.2020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ООО «</w:t>
      </w:r>
      <w:r w:rsidDel="00000000" w:rsidR="00000000" w:rsidRPr="00000000">
        <w:rPr>
          <w:sz w:val="24"/>
          <w:szCs w:val="24"/>
          <w:rtl w:val="0"/>
        </w:rPr>
        <w:t xml:space="preserve">Гром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Ко» ведет деятельность по новому адресу: Москва, ул. Тверская, д. 377, офис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использовать указанный адрес в качестве юридического и почтового.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олодец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олодец А.С./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FIdw3iXNjllQwnuXV72Jqh8lA==">AMUW2mVb633b76HuKuVz6dQbkHUYxI9EemuOgK5csgEtP/fW6hWRmDMSmwO9VGzJnaPmg9E+bFuhq4UZQPC2izJdm7Z7ymH+kRKDSKvWhRyxgD1K1vhNOk0=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2017-10-15T15:41:00Z</dcterms:created>
  <dc:creator>Ольга</dc:creator>
</cp:coreProperties>
</file>