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7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Унифицированная форма Т-8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7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Утверждена Постановлением Госкомстата России</w:t>
        <w:br w:type="textWrapping"/>
        <w:t xml:space="preserve">от 05.01.04 № 1</w:t>
      </w:r>
    </w:p>
    <w:tbl>
      <w:tblPr>
        <w:tblStyle w:val="Table1"/>
        <w:tblW w:w="10207.0" w:type="dxa"/>
        <w:jc w:val="left"/>
        <w:tblInd w:w="28.0" w:type="pct"/>
        <w:tblLayout w:type="fixed"/>
        <w:tblLook w:val="0000"/>
      </w:tblPr>
      <w:tblGrid>
        <w:gridCol w:w="7088"/>
        <w:gridCol w:w="680"/>
        <w:gridCol w:w="1021"/>
        <w:gridCol w:w="1418"/>
        <w:tblGridChange w:id="0">
          <w:tblGrid>
            <w:gridCol w:w="7088"/>
            <w:gridCol w:w="680"/>
            <w:gridCol w:w="1021"/>
            <w:gridCol w:w="141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Форма по ОКУД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0301006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Общество с ограниченной ответственностью «РЕГЛОН»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ОКПО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12345678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(наименование организации)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5.0" w:type="dxa"/>
        <w:jc w:val="left"/>
        <w:tblInd w:w="28.0" w:type="pct"/>
        <w:tblLayout w:type="fixed"/>
        <w:tblLook w:val="0000"/>
      </w:tblPr>
      <w:tblGrid>
        <w:gridCol w:w="6442"/>
        <w:gridCol w:w="1881"/>
        <w:gridCol w:w="1882"/>
        <w:tblGridChange w:id="0">
          <w:tblGrid>
            <w:gridCol w:w="6442"/>
            <w:gridCol w:w="1881"/>
            <w:gridCol w:w="1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 документа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составления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ПРИКАЗ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21.06.2019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(распоряжение)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прекращении (расторжении) трудового договора с работником (увольнении) </w:t>
      </w:r>
      <w:r w:rsidDel="00000000" w:rsidR="00000000" w:rsidRPr="00000000">
        <w:rPr>
          <w:rtl w:val="0"/>
        </w:rPr>
      </w:r>
    </w:p>
    <w:tbl>
      <w:tblPr>
        <w:tblStyle w:val="Table3"/>
        <w:tblW w:w="10205.0" w:type="dxa"/>
        <w:jc w:val="left"/>
        <w:tblInd w:w="28.0" w:type="pct"/>
        <w:tblLayout w:type="fixed"/>
        <w:tblLook w:val="0000"/>
      </w:tblPr>
      <w:tblGrid>
        <w:gridCol w:w="4683"/>
        <w:gridCol w:w="397"/>
        <w:gridCol w:w="279"/>
        <w:gridCol w:w="291"/>
        <w:gridCol w:w="479"/>
        <w:gridCol w:w="336"/>
        <w:gridCol w:w="971"/>
        <w:gridCol w:w="355"/>
        <w:gridCol w:w="355"/>
        <w:gridCol w:w="653"/>
        <w:gridCol w:w="172"/>
        <w:gridCol w:w="428"/>
        <w:gridCol w:w="429"/>
        <w:gridCol w:w="276"/>
        <w:gridCol w:w="101"/>
        <w:tblGridChange w:id="0">
          <w:tblGrid>
            <w:gridCol w:w="4683"/>
            <w:gridCol w:w="397"/>
            <w:gridCol w:w="279"/>
            <w:gridCol w:w="291"/>
            <w:gridCol w:w="479"/>
            <w:gridCol w:w="336"/>
            <w:gridCol w:w="971"/>
            <w:gridCol w:w="355"/>
            <w:gridCol w:w="355"/>
            <w:gridCol w:w="653"/>
            <w:gridCol w:w="172"/>
            <w:gridCol w:w="428"/>
            <w:gridCol w:w="429"/>
            <w:gridCol w:w="276"/>
            <w:gridCol w:w="10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Прекратить действие трудового договора от 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уволить 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июня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(ненужное зачеркнуть)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5.0" w:type="dxa"/>
        <w:jc w:val="left"/>
        <w:tblInd w:w="28.0" w:type="pct"/>
        <w:tblLayout w:type="fixed"/>
        <w:tblLook w:val="0000"/>
      </w:tblPr>
      <w:tblGrid>
        <w:gridCol w:w="8504"/>
        <w:gridCol w:w="1701"/>
        <w:tblGridChange w:id="0">
          <w:tblGrid>
            <w:gridCol w:w="8504"/>
            <w:gridCol w:w="1701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Табельный номер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Патенков Владислав Юрьевич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86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(фамилия, имя, отчество)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Администрация</w:t>
            </w:r>
          </w:p>
        </w:tc>
      </w:tr>
      <w:tr>
        <w:trPr>
          <w:trHeight w:val="158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(структурное подразделение)</w:t>
            </w:r>
          </w:p>
        </w:tc>
      </w:tr>
      <w:tr>
        <w:trPr>
          <w:trHeight w:val="157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</w:tc>
      </w:tr>
      <w:tr>
        <w:trPr>
          <w:trHeight w:val="158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(должность (специальность, профессия), разряд, класс (категория) квалификации)</w:t>
            </w:r>
          </w:p>
        </w:tc>
      </w:tr>
      <w:tr>
        <w:trPr>
          <w:trHeight w:val="157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Расторжение трудового договора по инициативе работника п. 3 ст. 77 ТК РФ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(основание прекращения (расторжения) трудового договора (увольнения))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5.0" w:type="dxa"/>
        <w:jc w:val="left"/>
        <w:tblInd w:w="28.0" w:type="pct"/>
        <w:tblLayout w:type="fixed"/>
        <w:tblLook w:val="0000"/>
      </w:tblPr>
      <w:tblGrid>
        <w:gridCol w:w="1984"/>
        <w:gridCol w:w="8221"/>
        <w:tblGridChange w:id="0">
          <w:tblGrid>
            <w:gridCol w:w="1984"/>
            <w:gridCol w:w="8221"/>
          </w:tblGrid>
        </w:tblGridChange>
      </w:tblGrid>
      <w:tr>
        <w:trPr>
          <w:trHeight w:val="399.9609375" w:hRule="atLeast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Основание (документ, номер, дата):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(заявление работника, служебная записка, медицинское заключение и т.д.)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4.999999999998" w:type="dxa"/>
        <w:jc w:val="left"/>
        <w:tblInd w:w="28.0" w:type="pct"/>
        <w:tblLayout w:type="fixed"/>
        <w:tblLook w:val="0000"/>
      </w:tblPr>
      <w:tblGrid>
        <w:gridCol w:w="2627"/>
        <w:gridCol w:w="2758"/>
        <w:gridCol w:w="283"/>
        <w:gridCol w:w="1418"/>
        <w:gridCol w:w="284"/>
        <w:gridCol w:w="2835"/>
        <w:tblGridChange w:id="0">
          <w:tblGrid>
            <w:gridCol w:w="2627"/>
            <w:gridCol w:w="2758"/>
            <w:gridCol w:w="283"/>
            <w:gridCol w:w="1418"/>
            <w:gridCol w:w="284"/>
            <w:gridCol w:w="28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Патенков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Патенков В.В.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(должность)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(личная 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4.999999999998" w:type="dxa"/>
        <w:jc w:val="left"/>
        <w:tblInd w:w="28.0" w:type="pct"/>
        <w:tblLayout w:type="fixed"/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  <w:tblGridChange w:id="0">
          <w:tblGrid>
            <w:gridCol w:w="5103"/>
            <w:gridCol w:w="2041"/>
            <w:gridCol w:w="284"/>
            <w:gridCol w:w="340"/>
            <w:gridCol w:w="227"/>
            <w:gridCol w:w="1304"/>
            <w:gridCol w:w="283"/>
            <w:gridCol w:w="339"/>
            <w:gridCol w:w="284"/>
          </w:tblGrid>
        </w:tblGridChange>
      </w:tblGrid>
      <w:t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приказом (распоряжением) работник ознакомлен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Патенков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июня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(личная подпись)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Мотивированное мнение выборного</w:t>
        <w:br w:type="textWrapping"/>
        <w:t xml:space="preserve">профсоюзного органа в письменной форме</w:t>
      </w:r>
    </w:p>
    <w:tbl>
      <w:tblPr>
        <w:tblStyle w:val="Table8"/>
        <w:tblW w:w="10205.0" w:type="dxa"/>
        <w:jc w:val="left"/>
        <w:tblInd w:w="28.0" w:type="pct"/>
        <w:tblLayout w:type="fixed"/>
        <w:tblLook w:val="0000"/>
      </w:tblPr>
      <w:tblGrid>
        <w:gridCol w:w="808"/>
        <w:gridCol w:w="584"/>
        <w:gridCol w:w="390"/>
        <w:gridCol w:w="2435"/>
        <w:gridCol w:w="608"/>
        <w:gridCol w:w="609"/>
        <w:gridCol w:w="979"/>
        <w:gridCol w:w="1460"/>
        <w:gridCol w:w="2332"/>
        <w:tblGridChange w:id="0">
          <w:tblGrid>
            <w:gridCol w:w="808"/>
            <w:gridCol w:w="584"/>
            <w:gridCol w:w="390"/>
            <w:gridCol w:w="2435"/>
            <w:gridCol w:w="608"/>
            <w:gridCol w:w="609"/>
            <w:gridCol w:w="979"/>
            <w:gridCol w:w="1460"/>
            <w:gridCol w:w="233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(от “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 №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рассмотрено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0" w:left="1134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39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76" w:right="0" w:hanging="576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ru-RU"/>
    </w:rPr>
  </w:style>
  <w:style w:type="character" w:styleId="Internetlink">
    <w:name w:val="Internet link"/>
    <w:next w:val="Internetlink"/>
    <w:autoRedefine w:val="0"/>
    <w:hidden w:val="0"/>
    <w:qFormat w:val="0"/>
    <w:rPr>
      <w:rFonts w:ascii="Times New Roman" w:cs="Times New Roman" w:eastAsia="Times New Roman" w:hAnsi="Times New Roman"/>
      <w:color w:val="0000ff"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widowControl w:val="0"/>
      <w:suppressLineNumbers w:val="1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ru-RU"/>
    </w:rPr>
  </w:style>
  <w:style w:type="paragraph" w:styleId="Название">
    <w:name w:val="Название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ru-RU"/>
    </w:rPr>
  </w:style>
  <w:style w:type="paragraph" w:styleId="Подзаголовок">
    <w:name w:val="Подзаголовок"/>
    <w:basedOn w:val="Заголовок"/>
    <w:next w:val="Основнойтекст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DejaVu Sans" w:eastAsia="DejaVu Sans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ru-RU"/>
    </w:rPr>
  </w:style>
  <w:style w:type="paragraph" w:styleId="caption">
    <w:name w:val="caption"/>
    <w:basedOn w:val="Обычный"/>
    <w:next w:val="caption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Index">
    <w:name w:val="Index"/>
    <w:basedOn w:val="Обычный"/>
    <w:next w:val="Index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ru-RU"/>
    </w:rPr>
  </w:style>
  <w:style w:type="paragraph" w:styleId="heading1">
    <w:name w:val="heading 1"/>
    <w:basedOn w:val="Обычный"/>
    <w:next w:val="Обычный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autoSpaceDE w:val="0"/>
      <w:spacing w:line="1" w:lineRule="atLeast"/>
      <w:ind w:left="1390" w:right="0" w:leftChars="-1" w:rightChars="0" w:firstLine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heading2">
    <w:name w:val="heading 2"/>
    <w:basedOn w:val="Обычный"/>
    <w:next w:val="Обычный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ru-RU"/>
    </w:rPr>
  </w:style>
  <w:style w:type="paragraph" w:styleId="heading3">
    <w:name w:val="heading 3"/>
    <w:basedOn w:val="Обычный"/>
    <w:next w:val="Обычный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effect w:val="none"/>
      <w:vertAlign w:val="baseline"/>
      <w:cs w:val="0"/>
      <w:em w:val="none"/>
      <w:lang w:bidi="hi-IN" w:eastAsia="hi-IN" w:val="ru-RU"/>
    </w:rPr>
  </w:style>
  <w:style w:type="paragraph" w:styleId="header">
    <w:name w:val="header"/>
    <w:basedOn w:val="Обычный"/>
    <w:next w:val="head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ru-RU"/>
    </w:rPr>
  </w:style>
  <w:style w:type="paragraph" w:styleId="footer">
    <w:name w:val="footer"/>
    <w:basedOn w:val="Обычный"/>
    <w:next w:val="foot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ru-RU"/>
    </w:rPr>
  </w:style>
  <w:style w:type="paragraph" w:styleId="TableContents">
    <w:name w:val="Table Contents"/>
    <w:basedOn w:val="Обычный"/>
    <w:next w:val="TableContents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ru-RU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hi-IN" w:eastAsia="hi-IN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hi-IN" w:eastAsia="hi-I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36RjElg0SRczQnpl6gunrEjuQ==">AMUW2mUXGSwysvnTwoR1IEuJxfwO4kXlJKbFce6IavnsfB8X1nSkAA9SUuI8Es+3E7cNIoz1xEd7WPP5fSt+puttEHOmjb33D9TcxHzWlcQZNpUQcPmk8ho=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2019-06-21T03:47:00Z</dcterms:created>
  <dc:creator>ip-spravka.ru</dc:creator>
</cp:coreProperties>
</file>