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9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УТВЕРЖДЕНА</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9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постановлением Правительства</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9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Российской Федерации</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9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12 апреля 2013 г. № 329</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ТИПОВАЯ ФОРМА</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трудового договора с руководителем государственного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(муниципального) учреждения</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_______________________                                  "____"_____________20__г.</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434"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(город, населенный пункт)</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ab/>
        <w:t xml:space="preser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(федеральный орган государственной власти, орган государственной власти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субъекта Российской Федерации, орган местного самоуправления,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иной государственный орган, организация – указать нужное)</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¹</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именуемый в дальнейшем работодателем, в лице </w:t>
        <w:tab/>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ab/>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72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(ф.и.о., должность)</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действующего на основании </w:t>
        <w:tab/>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с одной стороны, и </w:t>
        <w:tab/>
        <w:t xml:space="preserv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252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(ф.и.о.)</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именуемый в дальнейшем руководителем, назначенный (избранный, утвержденный) на должность² </w:t>
        <w:tab/>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ab/>
        <w:t xml:space="preserv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(наименование должности, полное наименование государственного (муниципального) учреждения)</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именуемого в дальнейшем учреждением, с другой стороны                  (далее - стороны) заключили настоящий трудовой договор                            о нижеследующем.</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I. Общие положения</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1. Настоящий трудовой договор регулирует отношения между работодателем и руководителем, связанные с выполнением руководителем  обязанностей по должности руководителя учреждения,</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расположенного по адресу:</w:t>
        <w:tab/>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ab/>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работу по которой предоставляет работодатель.</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709"/>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2. Настоящий трудовой договор заключается на_________________ _____________________________________________________________.</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709"/>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(неопределенный срок, определенный срок с указанием продолжительности - указать нужное)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709"/>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708"/>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3. Настоящий трудовой договор является договором по основной работе.</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708"/>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4. Руководитель приступает к исполнению обязанностей __________________.</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(указать конкретную дату)</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708"/>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5. Местом работы руководителя является учреждение.</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9100"/>
        </w:tabs>
        <w:spacing w:after="0" w:before="0" w:line="240" w:lineRule="auto"/>
        <w:ind w:left="0" w:right="0" w:firstLine="708"/>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II. Права и обязанности руководителя</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6. Руководитель является единоличным исполнительным органом учреждения, осуществляющим текущее руководство его деятельностью.</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7. 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8. Руководитель имеет право на:</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а) осуществление действий без доверенности от имени учреждения;</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б) 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в) открытие (закрытие) в установленном порядке счетов учреждения;</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г)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д)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е)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ж) ведение коллективных переговоров и заключение коллективных договоров;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з) поощрение работников учреждения;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и)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к) решение иных вопросов, отнесенные законодательством Российской Федерации, уставом учреждения и настоящим трудовым договором к компетенции руководителя;</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л) получение своевременно и в полном объеме заработной платы;</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м) предоставление ему ежегодного оплачиваемого отпуска;</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н) повышение квалификации.</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9. Руководитель обязан:</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а) 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б) обеспечивать эффективную деятельность учреждения </w:t>
        <w:br w:type="textWrapping"/>
        <w:t xml:space="preserve">и его структурных подразделений, организацию административно-хозяйственной, финансовой и иной деятельности учреждения;</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в)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д) обеспечивать своевременное и качественное выполнение всех договоров и обязательств учреждения;</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е)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ж)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з) обеспечивать разработку в установленном порядке правил внутреннего трудового распорядка;</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и) требовать соблюдения работниками учреждения правил внутреннего трудового распорядка;</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к)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трудовыми договорами;</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м) обеспечивать выполнение требований законодательства Российской Федерации по гражданской обороне и мобилизационной подготовке;</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н)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о) соблюдать обязательства, связанные с допуском к государственной тайне</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³</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п) 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р) обеспечивать выполнение всех плановых показателей деятельности учреждения;</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с) обеспечивать своевременное выполнение нормативных правовых актов и локальных нормативных актов работодателя;</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т)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у) осуществить при расторжении настоящего трудового договора передачу дел учреждения вновь назначенному руководителю в установленном порядке;</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7"/>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ф) представлять в случае изменения персональных данных соответствующие документы работодателю до ________________</w:t>
      </w:r>
      <w:r w:rsidDel="00000000" w:rsidR="00000000" w:rsidRPr="00000000">
        <w:rPr>
          <w:rFonts w:ascii="Times" w:cs="Times" w:eastAsia="Times" w:hAnsi="Times"/>
          <w:b w:val="0"/>
          <w:i w:val="0"/>
          <w:smallCaps w:val="0"/>
          <w:strike w:val="0"/>
          <w:color w:val="000000"/>
          <w:sz w:val="28"/>
          <w:szCs w:val="28"/>
          <w:u w:val="none"/>
          <w:shd w:fill="auto" w:val="clear"/>
          <w:vertAlign w:val="superscript"/>
          <w:rtl w:val="0"/>
        </w:rPr>
        <w:t xml:space="preserve">4</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7"/>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(указать конкретную дату)</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х) информировать работодателя о своей временной нетрудоспособности, а также об отсутствии на рабочем месте по другим уважительным причинам;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ц)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ч)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 указанных в дополнительном соглашении, являющемся неотъемлемой частью трудового договора (в случае их установления);</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ш) выполнять иные обязанности, предусмотренные законодательством Российской Федерации и уставом учреждения.</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III. Права и обязанности работодателя</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10. Работодатель имеет право:</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а) осуществлять контроль за деятельностью руководителя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 учреждения;</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б) проводить аттестацию руководителя с целью оценки уровня его квалификации и соответствия занимаемой должности</w:t>
      </w:r>
      <w:r w:rsidDel="00000000" w:rsidR="00000000" w:rsidRPr="00000000">
        <w:rPr>
          <w:rFonts w:ascii="Times" w:cs="Times" w:eastAsia="Times" w:hAnsi="Times"/>
          <w:b w:val="0"/>
          <w:i w:val="0"/>
          <w:smallCaps w:val="0"/>
          <w:strike w:val="0"/>
          <w:color w:val="000000"/>
          <w:sz w:val="28"/>
          <w:szCs w:val="28"/>
          <w:u w:val="none"/>
          <w:shd w:fill="auto" w:val="clear"/>
          <w:vertAlign w:val="superscript"/>
          <w:rtl w:val="0"/>
        </w:rPr>
        <w:t xml:space="preserve">5</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в) принимать в установленном порядке решения о направлении руководителя в служебные командировки;</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г) 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д) поощрять руководителя за эффективную работу учреждения.</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11. Работодатель обязан:</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а) соблюдать требования законодательных и иных нормативных правовых актов, условия настоящего трудового договора;</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б) обеспечивать руководителю условия труда, необходимые для его эффективной работы;</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в)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г)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Трудовым кодексом Российской Федерации;</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д) осуществлять в установленном законодательством Российской Федерации порядке финансовое обеспечение деятельности учреждения;</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е) выполнять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IV. Рабочее время и время отдыха руководителя</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12. Руководителю устанавливается:</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а) продолжительность рабочей недели - _______часов;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б) количество выходных дней в неделю - ________;</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в) продолжительность ежедневной работы - ______ часов</w:t>
      </w:r>
      <w:r w:rsidDel="00000000" w:rsidR="00000000" w:rsidRPr="00000000">
        <w:rPr>
          <w:rFonts w:ascii="Times" w:cs="Times" w:eastAsia="Times" w:hAnsi="Times"/>
          <w:b w:val="0"/>
          <w:i w:val="0"/>
          <w:smallCaps w:val="0"/>
          <w:strike w:val="0"/>
          <w:color w:val="000000"/>
          <w:sz w:val="28"/>
          <w:szCs w:val="28"/>
          <w:u w:val="none"/>
          <w:shd w:fill="auto" w:val="clear"/>
          <w:vertAlign w:val="superscript"/>
          <w:rtl w:val="0"/>
        </w:rPr>
        <w:t xml:space="preserve">6</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г) ненормированный рабочий день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7</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д) ежегодный основной (ежегодный основной удлиненный) оплачиваемый отпуск продолжительностью ______ календарных дней.</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13. Перерывы для отдыха и питания руководителя устанавливаются правилами внутреннего трудового распорядка учреждения.</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14. Руководителю предоставляется:</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а) ежегодный дополнительный оплачиваемый отпуск за ненормированный рабочий день продолжительностью _____  календарных дней</w:t>
      </w:r>
      <w:r w:rsidDel="00000000" w:rsidR="00000000" w:rsidRPr="00000000">
        <w:rPr>
          <w:rFonts w:ascii="Times" w:cs="Times" w:eastAsia="Times" w:hAnsi="Times"/>
          <w:b w:val="0"/>
          <w:i w:val="0"/>
          <w:smallCaps w:val="0"/>
          <w:strike w:val="0"/>
          <w:color w:val="000000"/>
          <w:sz w:val="28"/>
          <w:szCs w:val="28"/>
          <w:u w:val="none"/>
          <w:shd w:fill="auto" w:val="clear"/>
          <w:vertAlign w:val="superscript"/>
          <w:rtl w:val="0"/>
        </w:rPr>
        <w:t xml:space="preserve">7</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б) ежегодный дополнительный оплачиваемый отпуск продолжительностью _______ календарных дней в соответствии с __________________________________</w:t>
      </w:r>
      <w:r w:rsidDel="00000000" w:rsidR="00000000" w:rsidRPr="00000000">
        <w:rPr>
          <w:rFonts w:ascii="Times" w:cs="Times" w:eastAsia="Times" w:hAnsi="Times"/>
          <w:b w:val="0"/>
          <w:i w:val="0"/>
          <w:smallCaps w:val="0"/>
          <w:strike w:val="0"/>
          <w:color w:val="000000"/>
          <w:sz w:val="28"/>
          <w:szCs w:val="28"/>
          <w:u w:val="none"/>
          <w:shd w:fill="auto" w:val="clear"/>
          <w:vertAlign w:val="superscript"/>
          <w:rtl w:val="0"/>
        </w:rPr>
        <w:t xml:space="preserve">7</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(указать основание установления)</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15. Ежегодные оплачиваемые отпуска предоставляются руководителю в соответствии с графиком в сроки, согласованные с работодателем.</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V. Оплата труда руководителя и другие выплаты,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осуществляемые ему в рамках трудовых отношений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16. Заработная плата руководителя состоит из должностного оклада и выплат компенсационного и стимулирующего характера, устанавливаемых в соответствии с настоящим трудовым договором.</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17. Должностной оклад руководителя устанавливается в размере _________ рублей в месяц.</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18. Руководителю в соответствии законодательством Российской Федерации и решениями работодателя производятся следующие выплаты компенсационного характера:</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287.0" w:type="dxa"/>
        <w:jc w:val="left"/>
        <w:tblInd w:w="0.0" w:type="dxa"/>
        <w:tblBorders>
          <w:top w:color="000000" w:space="0" w:sz="4" w:val="single"/>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3110"/>
        <w:gridCol w:w="3114"/>
        <w:gridCol w:w="3063"/>
        <w:tblGridChange w:id="0">
          <w:tblGrid>
            <w:gridCol w:w="3110"/>
            <w:gridCol w:w="3114"/>
            <w:gridCol w:w="3063"/>
          </w:tblGrid>
        </w:tblGridChange>
      </w:tblGrid>
      <w:tr>
        <w:tc>
          <w:tcPr>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Наименование</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выплаты</w:t>
            </w:r>
          </w:p>
        </w:tc>
        <w:tc>
          <w:tcP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Условия осуществления выплаты</w:t>
            </w:r>
          </w:p>
        </w:tc>
        <w:tc>
          <w:tcP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Размер выплаты</w:t>
            </w:r>
          </w:p>
        </w:tc>
      </w:tr>
      <w:tr>
        <w:tc>
          <w:tcP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19. В качестве поощрения руководителю устанавливаются следующие выплаты стимулирующего характера:</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9287.0" w:type="dxa"/>
        <w:jc w:val="left"/>
        <w:tblInd w:w="0.0" w:type="dxa"/>
        <w:tblLayout w:type="fixed"/>
        <w:tblLook w:val="0000"/>
      </w:tblPr>
      <w:tblGrid>
        <w:gridCol w:w="3093"/>
        <w:gridCol w:w="3097"/>
        <w:gridCol w:w="3097"/>
        <w:tblGridChange w:id="0">
          <w:tblGrid>
            <w:gridCol w:w="3093"/>
            <w:gridCol w:w="3097"/>
            <w:gridCol w:w="3097"/>
          </w:tblGrid>
        </w:tblGridChange>
      </w:tblGrid>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Наименование</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выплаты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superscript"/>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Условия осуществления выплаты</w:t>
            </w:r>
            <w:r w:rsidDel="00000000" w:rsidR="00000000" w:rsidRPr="00000000">
              <w:rPr>
                <w:rFonts w:ascii="Times" w:cs="Times" w:eastAsia="Times" w:hAnsi="Times"/>
                <w:b w:val="0"/>
                <w:i w:val="0"/>
                <w:smallCaps w:val="0"/>
                <w:strike w:val="0"/>
                <w:color w:val="000000"/>
                <w:sz w:val="28"/>
                <w:szCs w:val="28"/>
                <w:u w:val="none"/>
                <w:shd w:fill="auto" w:val="clear"/>
                <w:vertAlign w:val="superscript"/>
                <w:rtl w:val="0"/>
              </w:rPr>
              <w:t xml:space="preserve">8</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Размер выплаты при достижении условий ее осуществления (в рублях или процентов)</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20. Одним из условий осуществления выплаты стимулирующего характера является достижение значений показателей, предусмотренных подпунктом "ч"пункта 9 настоящего трудового договора.</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21. Заработная плата выплачивается руководителю в сроки, установленные для выплаты (перечисления) заработной платы работникам учреждения.</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right" w:pos="9155"/>
        </w:tabs>
        <w:spacing w:after="0" w:before="0" w:line="240" w:lineRule="auto"/>
        <w:ind w:left="0" w:right="0" w:firstLine="709"/>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22. Заработная плата </w:t>
        <w:tab/>
        <w:t xml:space="preserve">.</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ffffff" w:val="clear"/>
        <w:tabs>
          <w:tab w:val="left" w:pos="3402"/>
        </w:tabs>
        <w:spacing w:after="0" w:before="0" w:line="240" w:lineRule="auto"/>
        <w:ind w:left="2800" w:right="84"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(выплачивается руководителю по месту работы,</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ffffff" w:val="clear"/>
        <w:tabs>
          <w:tab w:val="left" w:pos="3402"/>
        </w:tabs>
        <w:spacing w:after="0" w:before="0" w:line="240" w:lineRule="auto"/>
        <w:ind w:left="2800" w:right="84"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перечисляется на указанный работодателем счет</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ffffff" w:val="clear"/>
        <w:tabs>
          <w:tab w:val="left" w:pos="3402"/>
        </w:tabs>
        <w:spacing w:after="0" w:before="0" w:line="240" w:lineRule="auto"/>
        <w:ind w:left="2800" w:right="84"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в банке - указать нужное)</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12"/>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VI. Ответственность руководителя</w:t>
      </w:r>
      <w:r w:rsidDel="00000000" w:rsidR="00000000" w:rsidRPr="00000000">
        <w:rPr>
          <w:rFonts w:ascii="Times" w:cs="Times" w:eastAsia="Times" w:hAnsi="Times"/>
          <w:b w:val="0"/>
          <w:i w:val="0"/>
          <w:smallCaps w:val="0"/>
          <w:strike w:val="1"/>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23.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24.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ffffff" w:val="clear"/>
        <w:tabs>
          <w:tab w:val="left" w:pos="854"/>
        </w:tabs>
        <w:spacing w:after="0" w:before="0" w:line="240" w:lineRule="auto"/>
        <w:ind w:left="0" w:right="0" w:firstLine="70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а) замечание;</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ffffff" w:val="clear"/>
        <w:tabs>
          <w:tab w:val="left" w:pos="854"/>
        </w:tabs>
        <w:spacing w:after="0" w:before="0" w:line="240" w:lineRule="auto"/>
        <w:ind w:left="0" w:right="0" w:firstLine="70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б) выговор;</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ffffff" w:val="clear"/>
        <w:tabs>
          <w:tab w:val="left" w:pos="854"/>
        </w:tabs>
        <w:spacing w:after="0" w:before="0" w:line="240" w:lineRule="auto"/>
        <w:ind w:left="0" w:right="0" w:firstLine="70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в) увольнение по соответствующему основанию;</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ffffff" w:val="clear"/>
        <w:tabs>
          <w:tab w:val="left" w:pos="854"/>
        </w:tabs>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г) иные дисциплинарные взыскания, предусмотренные законодательством Российской Федерации.</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ffffff" w:val="clear"/>
        <w:tabs>
          <w:tab w:val="left" w:pos="854"/>
        </w:tabs>
        <w:spacing w:after="0" w:before="0" w:line="240" w:lineRule="auto"/>
        <w:ind w:left="0" w:right="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25.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0"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ffffff" w:val="clear"/>
        <w:tabs>
          <w:tab w:val="left" w:pos="974"/>
        </w:tabs>
        <w:spacing w:after="0" w:before="0" w:line="240" w:lineRule="auto"/>
        <w:ind w:left="0" w:right="5"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26. Руководитель несет полную материальную ответственность за прямой действительный ущерб, причиненный учреждению, в соответствии со статьей 277 Трудового кодекса Российской Федерации.</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ffffff" w:val="clear"/>
        <w:tabs>
          <w:tab w:val="left" w:pos="2611"/>
          <w:tab w:val="left" w:pos="3374"/>
          <w:tab w:val="left" w:pos="5016"/>
          <w:tab w:val="left" w:pos="7786"/>
        </w:tabs>
        <w:spacing w:after="0" w:before="0" w:line="240" w:lineRule="auto"/>
        <w:ind w:left="0" w:right="14"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Руководитель может быть привлечен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ffffff" w:val="clear"/>
        <w:tabs>
          <w:tab w:val="left" w:pos="2611"/>
          <w:tab w:val="left" w:pos="3374"/>
          <w:tab w:val="left" w:pos="5016"/>
          <w:tab w:val="left" w:pos="7786"/>
        </w:tabs>
        <w:spacing w:after="0" w:before="0" w:line="240" w:lineRule="auto"/>
        <w:ind w:left="0" w:right="14"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ffffff" w:val="clear"/>
        <w:tabs>
          <w:tab w:val="left" w:pos="2611"/>
          <w:tab w:val="left" w:pos="3374"/>
          <w:tab w:val="left" w:pos="5016"/>
          <w:tab w:val="left" w:pos="7786"/>
        </w:tabs>
        <w:spacing w:after="0" w:before="0" w:line="240" w:lineRule="auto"/>
        <w:ind w:left="0" w:right="14"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ffffff" w:val="clear"/>
        <w:tabs>
          <w:tab w:val="left" w:pos="2611"/>
          <w:tab w:val="left" w:pos="3374"/>
          <w:tab w:val="left" w:pos="5016"/>
          <w:tab w:val="left" w:pos="7786"/>
        </w:tabs>
        <w:spacing w:after="0" w:before="0" w:line="240" w:lineRule="auto"/>
        <w:ind w:left="0" w:right="14"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VII. Социальное страхование и социальные гарантии,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предоставляемые руководителю</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ffffff" w:val="clear"/>
        <w:tabs>
          <w:tab w:val="left" w:pos="974"/>
        </w:tabs>
        <w:spacing w:after="0" w:before="0" w:line="240" w:lineRule="auto"/>
        <w:ind w:left="0" w:right="14"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27.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ffffff" w:val="clear"/>
        <w:tabs>
          <w:tab w:val="left" w:pos="974"/>
          <w:tab w:val="left" w:pos="9072"/>
        </w:tabs>
        <w:spacing w:after="0" w:before="0" w:line="240" w:lineRule="auto"/>
        <w:ind w:left="0" w:right="0" w:firstLine="697"/>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28. Руководитель имеет право на дополнительное страхование ___________________________________________ в порядке и на условиях,</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ffffff" w:val="clear"/>
        <w:tabs>
          <w:tab w:val="left" w:pos="974"/>
          <w:tab w:val="left" w:pos="9072"/>
        </w:tabs>
        <w:spacing w:after="0" w:before="0" w:line="240" w:lineRule="auto"/>
        <w:ind w:left="0" w:right="0" w:firstLine="697"/>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(вид страхования)</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ffffff" w:val="clear"/>
        <w:tabs>
          <w:tab w:val="left" w:pos="974"/>
          <w:tab w:val="left" w:pos="9072"/>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которые установлены _____________________________________.</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(наименование локального нормативного акта работодателя)</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VIII. Изменение и прекращение трудового договора</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ffffff" w:val="clear"/>
        <w:tabs>
          <w:tab w:val="left" w:pos="974"/>
        </w:tabs>
        <w:spacing w:after="0" w:before="0" w:line="240" w:lineRule="auto"/>
        <w:ind w:left="0" w:right="14"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29.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ffffff" w:val="clear"/>
        <w:tabs>
          <w:tab w:val="left" w:pos="1056"/>
        </w:tabs>
        <w:spacing w:after="0" w:before="0" w:line="240" w:lineRule="auto"/>
        <w:ind w:left="0" w:right="14"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30. Руководитель имеет право досрочно расторгнуть настоящий трудовой договор, предупредив об этом работодателя в письменной форме не позднее чем за один месяц.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ffffff" w:val="clear"/>
        <w:tabs>
          <w:tab w:val="left" w:pos="1056"/>
        </w:tabs>
        <w:spacing w:after="0" w:before="0" w:line="240" w:lineRule="auto"/>
        <w:ind w:left="0" w:right="14"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31. При расторжении настоящего трудового договора с руководителем в  соответствии с пунктом 2 статьи 278 Трудового    кодекса Российской Федерации ему выплачивается компенсация                   в размере ___________</w:t>
      </w:r>
      <w:r w:rsidDel="00000000" w:rsidR="00000000" w:rsidRPr="00000000">
        <w:rPr>
          <w:rFonts w:ascii="Times" w:cs="Times" w:eastAsia="Times" w:hAnsi="Times"/>
          <w:b w:val="0"/>
          <w:i w:val="0"/>
          <w:smallCaps w:val="0"/>
          <w:strike w:val="0"/>
          <w:color w:val="000000"/>
          <w:sz w:val="28"/>
          <w:szCs w:val="28"/>
          <w:u w:val="none"/>
          <w:shd w:fill="auto" w:val="clear"/>
          <w:vertAlign w:val="superscript"/>
          <w:rtl w:val="0"/>
        </w:rPr>
        <w:t xml:space="preserve">9</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ffffff" w:val="clear"/>
        <w:tabs>
          <w:tab w:val="left" w:pos="1018"/>
        </w:tabs>
        <w:spacing w:after="0" w:before="0" w:line="240" w:lineRule="auto"/>
        <w:ind w:left="0" w:right="14"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32. Настоящий трудовой договор может быть расторгнут по другим основаниям, предусмотренным Трудовым кодексом Российской Федерации и иными федеральными законами.</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ffffff" w:val="clear"/>
        <w:tabs>
          <w:tab w:val="left" w:pos="1018"/>
        </w:tabs>
        <w:spacing w:after="0" w:before="0" w:line="240" w:lineRule="auto"/>
        <w:ind w:left="0" w:right="14"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IX. Заключительные положения</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ffffff" w:val="clear"/>
        <w:tabs>
          <w:tab w:val="left" w:pos="1018"/>
        </w:tabs>
        <w:spacing w:after="0" w:before="0" w:line="240" w:lineRule="auto"/>
        <w:ind w:left="0" w:right="24"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33. Настоящий трудовой договор вступает в силу с момента подписания обеими сторонами.</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ffffff" w:val="clear"/>
        <w:tabs>
          <w:tab w:val="left" w:pos="1123"/>
        </w:tabs>
        <w:spacing w:after="0" w:before="0" w:line="240" w:lineRule="auto"/>
        <w:ind w:left="0" w:right="34"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34. В части, не предусмотренной настоящим трудовым договором, руководитель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ffffff" w:val="clear"/>
        <w:tabs>
          <w:tab w:val="left" w:pos="1123"/>
        </w:tabs>
        <w:spacing w:after="0" w:before="0" w:line="240" w:lineRule="auto"/>
        <w:ind w:left="0" w:right="34"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35.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ffffff" w:val="clear"/>
        <w:tabs>
          <w:tab w:val="left" w:pos="1123"/>
        </w:tabs>
        <w:spacing w:after="0" w:before="0" w:line="240" w:lineRule="auto"/>
        <w:ind w:left="0" w:right="34"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36. В соответствии со статьей 276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ffffff" w:val="clear"/>
        <w:tabs>
          <w:tab w:val="left" w:pos="965"/>
        </w:tabs>
        <w:spacing w:after="0" w:before="0" w:line="240" w:lineRule="auto"/>
        <w:ind w:left="0" w:right="29"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37. Настоящий трудовой договор составлен в 2 экземплярах, имеющих одинаковую юридическую силу. Один экземпляр хранится работодателем в личном деле руководителя, второй - у руководителя.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ffffff" w:val="clear"/>
        <w:tabs>
          <w:tab w:val="left" w:pos="965"/>
        </w:tabs>
        <w:spacing w:after="0" w:before="0" w:line="240" w:lineRule="auto"/>
        <w:ind w:left="0" w:right="29"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38. Стороны: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ffffff" w:val="clear"/>
        <w:tabs>
          <w:tab w:val="left" w:pos="965"/>
        </w:tabs>
        <w:spacing w:after="0" w:before="0" w:line="240" w:lineRule="auto"/>
        <w:ind w:left="0" w:right="29" w:firstLine="70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tbl>
      <w:tblPr>
        <w:tblStyle w:val="Table3"/>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6"/>
        <w:gridCol w:w="4820"/>
        <w:tblGridChange w:id="0">
          <w:tblGrid>
            <w:gridCol w:w="4786"/>
            <w:gridCol w:w="4820"/>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965"/>
                <w:tab w:val="left" w:pos="5030"/>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РАБОТОДАТЕЛЬ</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965"/>
                <w:tab w:val="left" w:pos="5030"/>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965"/>
                <w:tab w:val="left" w:pos="5030"/>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_______________________________</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965"/>
                <w:tab w:val="left" w:pos="5030"/>
              </w:tabs>
              <w:spacing w:after="24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(полное наименование)</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Адрес (место нахождения) _________ __________________________________________________________________________________________________________________________________</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ИНН___________________________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840"/>
                <w:tab w:val="center" w:pos="2380"/>
                <w:tab w:val="center" w:pos="3795"/>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840"/>
                <w:tab w:val="center" w:pos="2380"/>
                <w:tab w:val="center" w:pos="3795"/>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840"/>
                <w:tab w:val="center" w:pos="2380"/>
                <w:tab w:val="center" w:pos="3795"/>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840"/>
                <w:tab w:val="center" w:pos="2380"/>
                <w:tab w:val="center" w:pos="3795"/>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840"/>
                <w:tab w:val="center" w:pos="2380"/>
                <w:tab w:val="center" w:pos="3795"/>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_________   _________ _________</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840"/>
                <w:tab w:val="center" w:pos="2380"/>
                <w:tab w:val="center" w:pos="3795"/>
              </w:tabs>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(должность)             (подпись)                     (ф.и.о.)</w:t>
              <w:tab/>
              <w:tab/>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М.П.</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965"/>
                <w:tab w:val="left" w:pos="5030"/>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РУКОВОДИТЕЛЬ</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_______________________________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(ф.и.о.)</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Адрес места жительства___________ _______________________________</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Паспорт (иной документ, удостоверяющий личность) _________ _________________________________</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серия _____________ № ____________</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кем выдан ________________________</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дата выдачи "__" __________  _____ г.</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______________________</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(подпись)</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840"/>
                <w:tab w:val="center" w:pos="2380"/>
                <w:tab w:val="center" w:pos="3795"/>
              </w:tabs>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tab/>
              <w:tab/>
              <w:tab/>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5030"/>
                <w:tab w:val="left" w:pos="6271"/>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Руководитель получил один экземпляр настоящего трудового договора</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________________________________</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(дата и подпись руководителя)</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______________________</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superscript"/>
          <w:rtl w:val="0"/>
        </w:rPr>
        <w:t xml:space="preserve">1</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Указывается в качестве работодателя в случаях, предусмотренных законодательством Российской Федерации.</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2 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Информация об избрании включается в случае, если в соответствии с  законодательством Российской Федерации назначению предшествуют выборы, информация о назначении (утверждении) включается в случае, если в соответствии с законодательством Российской Федерации руководитель был назначен (утвержден) на должность иным органом, чем тот, который заключает с ним трудовой договор. </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3</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Включается в трудовой договор при оформленном руководителю допуске к государственной тайне.</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4</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Срок представления документов устанавливается работодателем.</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5</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Включается в трудовой договор в случаях аттестации руководителя,   предусмотренных законодательством Российской Федерации.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Нормальная продолжительность рабочего времени руководителя не может  превышать 40 часов в неделю. В соответствии с законодательством Российской Федерации руководителю может устанавливаться сокращенная продолжительность рабочего времени.</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9"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7 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Включается в трудовой договор при наличии оснований, предусмотренных законодательством Российской Федерации.</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9"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8</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Устанавливаются в соответствии с законодательством Российской Федерации,              а также с учетом целевых показателей эффективности работы руководителя, установленных работодателем.</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9 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Не ниже 3-кратного среднемесячного заработка.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w:t>
      </w:r>
    </w:p>
    <w:sectPr>
      <w:headerReference r:id="rId6" w:type="default"/>
      <w:headerReference r:id="rId7" w:type="first"/>
      <w:footerReference r:id="rId8" w:type="default"/>
      <w:footerReference r:id="rId9" w:type="first"/>
      <w:pgSz w:h="16840" w:w="11907" w:orient="portrait"/>
      <w:pgMar w:bottom="1418" w:top="1418" w:left="1418" w:right="141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820"/>
        <w:tab w:val="right"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820"/>
        <w:tab w:val="right"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