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Административному регламенту Фонда социального страхования Российской Федерации по предоставлению государственной услуги по регистрации и снятию с регистрационного учета страхователей – физических лиц, заключивших трудовой договор с работником, утвержденному приказом Фонда социального страхования Российской Федерации</w:t>
        <w:br w:type="textWrapping"/>
        <w:t xml:space="preserve">от 22 апреля 2019 г. № 215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80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 (прописью), год)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территориального органа Фонда социального страхования Российской Федерации)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регистрации в качестве страхователя – физического лица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заявителе</w:t>
      </w:r>
    </w:p>
    <w:tbl>
      <w:tblPr>
        <w:tblStyle w:val="Table1"/>
        <w:tblW w:w="9978.999999999998" w:type="dxa"/>
        <w:jc w:val="left"/>
        <w:tblInd w:w="0.0" w:type="dxa"/>
        <w:tblLayout w:type="fixed"/>
        <w:tblLook w:val="0000"/>
      </w:tblPr>
      <w:tblGrid>
        <w:gridCol w:w="284"/>
        <w:gridCol w:w="3515"/>
        <w:gridCol w:w="113"/>
        <w:gridCol w:w="2722"/>
        <w:gridCol w:w="113"/>
        <w:gridCol w:w="3232"/>
        <w:tblGridChange w:id="0">
          <w:tblGrid>
            <w:gridCol w:w="284"/>
            <w:gridCol w:w="3515"/>
            <w:gridCol w:w="113"/>
            <w:gridCol w:w="2722"/>
            <w:gridCol w:w="113"/>
            <w:gridCol w:w="323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(Имя)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(Отчество (при наличии)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 Адрес</w:t>
      </w:r>
    </w:p>
    <w:tbl>
      <w:tblPr>
        <w:tblStyle w:val="Table2"/>
        <w:tblW w:w="62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8"/>
        <w:gridCol w:w="3799"/>
        <w:tblGridChange w:id="0">
          <w:tblGrid>
            <w:gridCol w:w="2438"/>
            <w:gridCol w:w="379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(Почтовый индекс)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(Субъект Российской Федерации)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3912"/>
        <w:gridCol w:w="1134"/>
        <w:gridCol w:w="1134"/>
        <w:gridCol w:w="1134"/>
        <w:tblGridChange w:id="0">
          <w:tblGrid>
            <w:gridCol w:w="2665"/>
            <w:gridCol w:w="3912"/>
            <w:gridCol w:w="1134"/>
            <w:gridCol w:w="1134"/>
            <w:gridCol w:w="11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(Корпус)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(Квартира)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(с указанием кода)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4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электронной почты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3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 Документ, удостоверяющий личность: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документа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2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9.0" w:type="dxa"/>
        <w:jc w:val="left"/>
        <w:tblInd w:w="0.0" w:type="dxa"/>
        <w:tblLayout w:type="fixed"/>
        <w:tblLook w:val="0000"/>
      </w:tblPr>
      <w:tblGrid>
        <w:gridCol w:w="624"/>
        <w:gridCol w:w="2948"/>
        <w:gridCol w:w="737"/>
        <w:gridCol w:w="5670"/>
        <w:tblGridChange w:id="0">
          <w:tblGrid>
            <w:gridCol w:w="624"/>
            <w:gridCol w:w="2948"/>
            <w:gridCol w:w="737"/>
            <w:gridCol w:w="56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6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и место рождения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0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 Сведения о государственной регистрации: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Наименование органа, осуществившего государственную регистрацию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Регистрационный номер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5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Дата государственной регистрации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47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Наименование документа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6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Наименование органа, выдавшего документ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5.3. Номер документа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Дата выдачи документа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5.5. Дата окончания срока действия документа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месяц, год или «бессрочно»)</w:t>
      </w:r>
    </w:p>
    <w:tbl>
      <w:tblPr>
        <w:tblStyle w:val="Table5"/>
        <w:tblW w:w="9432.0" w:type="dxa"/>
        <w:jc w:val="left"/>
        <w:tblInd w:w="0.0" w:type="dxa"/>
        <w:tblLayout w:type="fixed"/>
        <w:tblLook w:val="0000"/>
      </w:tblPr>
      <w:tblGrid>
        <w:gridCol w:w="4508"/>
        <w:gridCol w:w="1531"/>
        <w:gridCol w:w="369"/>
        <w:gridCol w:w="340"/>
        <w:gridCol w:w="113"/>
        <w:gridCol w:w="1531"/>
        <w:gridCol w:w="340"/>
        <w:gridCol w:w="340"/>
        <w:gridCol w:w="360"/>
        <w:tblGridChange w:id="0">
          <w:tblGrid>
            <w:gridCol w:w="4508"/>
            <w:gridCol w:w="1531"/>
            <w:gridCol w:w="369"/>
            <w:gridCol w:w="340"/>
            <w:gridCol w:w="113"/>
            <w:gridCol w:w="1531"/>
            <w:gridCol w:w="340"/>
            <w:gridCol w:w="340"/>
            <w:gridCol w:w="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 Номер и дата заключения трудового договора 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(Число и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399.000000000001" w:type="dxa"/>
        <w:jc w:val="left"/>
        <w:tblInd w:w="0.0" w:type="dxa"/>
        <w:tblLayout w:type="fixed"/>
        <w:tblLook w:val="0000"/>
      </w:tblPr>
      <w:tblGrid>
        <w:gridCol w:w="3600"/>
        <w:gridCol w:w="1701"/>
        <w:gridCol w:w="397"/>
        <w:gridCol w:w="1701"/>
        <w:tblGridChange w:id="0">
          <w:tblGrid>
            <w:gridCol w:w="3600"/>
            <w:gridCol w:w="1701"/>
            <w:gridCol w:w="397"/>
            <w:gridCol w:w="17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 Срок действия трудового договора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с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(Число, месяц, год)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(Число, месяц, год)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402" w:right="31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31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(неопределенный срок)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 Основной вид деятельности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по ОКВЭД2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5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(Общероссийский классификатор видов экономической деятельности</w:t>
        <w:br w:type="textWrapping"/>
        <w:t xml:space="preserve">указывается цифровой код не менее четырех знаков)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 Адрес места осуществления деятельности</w:t>
      </w:r>
    </w:p>
    <w:tbl>
      <w:tblPr>
        <w:tblStyle w:val="Table7"/>
        <w:tblW w:w="62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8"/>
        <w:gridCol w:w="3799"/>
        <w:tblGridChange w:id="0">
          <w:tblGrid>
            <w:gridCol w:w="2438"/>
            <w:gridCol w:w="379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(Почтовый индекс)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(Субъект Российской Федерации)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3912"/>
        <w:gridCol w:w="1134"/>
        <w:gridCol w:w="1134"/>
        <w:gridCol w:w="1134"/>
        <w:tblGridChange w:id="0">
          <w:tblGrid>
            <w:gridCol w:w="2665"/>
            <w:gridCol w:w="3912"/>
            <w:gridCol w:w="1134"/>
            <w:gridCol w:w="1134"/>
            <w:gridCol w:w="11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(Корпус)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(Квартира, офис)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(с указанием кода)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4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 Код по ОКДП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6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 Состоит на налоговом учете в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налогового органа, поставившего физическое лицо на учет)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(Идентификационный номер налогоплательщика)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 Счет в кредитной организации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0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банка)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БИК 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88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 Дата получения средств на оплату труда  </w:t>
        <w:tab/>
        <w:t xml:space="preserve">каждого месяца.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878" w:right="36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зарегистрировать в качестве страхователя в территориальном органе Фонда социального страхования Российской Федерации и уведомление о регистрации в качестве страхователя физического лица в территориальном органе Фонда социального страхования Российской Федерации:</w:t>
      </w:r>
    </w:p>
    <w:tbl>
      <w:tblPr>
        <w:tblStyle w:val="Table9"/>
        <w:tblW w:w="8959.0" w:type="dxa"/>
        <w:jc w:val="left"/>
        <w:tblInd w:w="0.0" w:type="dxa"/>
        <w:tblLayout w:type="fixed"/>
        <w:tblLook w:val="0000"/>
      </w:tblPr>
      <w:tblGrid>
        <w:gridCol w:w="397"/>
        <w:gridCol w:w="1134"/>
        <w:gridCol w:w="397"/>
        <w:gridCol w:w="2098"/>
        <w:gridCol w:w="397"/>
        <w:gridCol w:w="4536"/>
        <w:tblGridChange w:id="0">
          <w:tblGrid>
            <w:gridCol w:w="397"/>
            <w:gridCol w:w="1134"/>
            <w:gridCol w:w="397"/>
            <w:gridCol w:w="2098"/>
            <w:gridCol w:w="397"/>
            <w:gridCol w:w="45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Вручить/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Направить по почте/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Направить в форме электронного документа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(при направлении заявления через Единый портал)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6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заявителя 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724" w:right="652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75.000000000002" w:type="dxa"/>
        <w:jc w:val="left"/>
        <w:tblInd w:w="0.0" w:type="dxa"/>
        <w:tblLayout w:type="fixed"/>
        <w:tblLook w:val="0000"/>
      </w:tblPr>
      <w:tblGrid>
        <w:gridCol w:w="4876"/>
        <w:gridCol w:w="1701"/>
        <w:gridCol w:w="170"/>
        <w:gridCol w:w="1701"/>
        <w:gridCol w:w="227"/>
        <w:tblGridChange w:id="0">
          <w:tblGrid>
            <w:gridCol w:w="4876"/>
            <w:gridCol w:w="1701"/>
            <w:gridCol w:w="170"/>
            <w:gridCol w:w="1701"/>
            <w:gridCol w:w="22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работника многофункционального центра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расшифровка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М.П.***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Заполняется соответствующая строка в зависимости от вида трудового договора.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 Нужное отметить.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 В случае указания заявителем государственной услуги в комплексном запросе.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