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 займа</w:t>
      </w:r>
    </w:p>
    <w:p w:rsidR="00000000" w:rsidDel="00000000" w:rsidP="00000000" w:rsidRDefault="00000000" w:rsidRPr="00000000" w14:paraId="00000002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«» _________ 20__ г.</w:t>
      </w:r>
    </w:p>
    <w:p w:rsidR="00000000" w:rsidDel="00000000" w:rsidP="00000000" w:rsidRDefault="00000000" w:rsidRPr="00000000" w14:paraId="00000004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Настоящий договор заключен между:</w:t>
      </w:r>
    </w:p>
    <w:p w:rsidR="00000000" w:rsidDel="00000000" w:rsidP="00000000" w:rsidRDefault="00000000" w:rsidRPr="00000000" w14:paraId="00000006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«__________________» (ИНН _______________) в лице генерального директора ____________________ (далее – Займодавец),</w:t>
      </w:r>
    </w:p>
    <w:p w:rsidR="00000000" w:rsidDel="00000000" w:rsidP="00000000" w:rsidRDefault="00000000" w:rsidRPr="00000000" w14:paraId="00000007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«________________» (ИНН ___________________) в лице генерального директора _________________ (далее – Заемщик),</w:t>
      </w:r>
    </w:p>
    <w:p w:rsidR="00000000" w:rsidDel="00000000" w:rsidP="00000000" w:rsidRDefault="00000000" w:rsidRPr="00000000" w14:paraId="00000008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вместе именуемые «Стороны».</w:t>
      </w:r>
    </w:p>
    <w:p w:rsidR="00000000" w:rsidDel="00000000" w:rsidP="00000000" w:rsidRDefault="00000000" w:rsidRPr="00000000" w14:paraId="00000009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B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Займодавец обязуется передать в срок до ____ __________20__ года Заемщику в собственность (заем) денежные средства в сумме _____________ (_________) рублей (далее – Сумма займа), а Заемщик обязуется вернуть Сумму займа в порядке и сроки, установленные Договором. </w:t>
      </w:r>
    </w:p>
    <w:p w:rsidR="00000000" w:rsidDel="00000000" w:rsidP="00000000" w:rsidRDefault="00000000" w:rsidRPr="00000000" w14:paraId="0000000C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Размер процентов за пользованием займом по настоящему Договору составляет _______ % (______________) от Суммы займа в месяц. </w:t>
      </w:r>
    </w:p>
    <w:p w:rsidR="00000000" w:rsidDel="00000000" w:rsidP="00000000" w:rsidRDefault="00000000" w:rsidRPr="00000000" w14:paraId="0000000D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ПОРЯДОК ПРЕДОСТАВЛЕНИЯ СУММЫ ЗАЙМА</w:t>
      </w:r>
    </w:p>
    <w:p w:rsidR="00000000" w:rsidDel="00000000" w:rsidP="00000000" w:rsidRDefault="00000000" w:rsidRPr="00000000" w14:paraId="0000000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Сумма займа перечисляется на банковский счет Заемщика по указанным в п.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Договора банковским реквизитам. </w:t>
      </w:r>
    </w:p>
    <w:p w:rsidR="00000000" w:rsidDel="00000000" w:rsidP="00000000" w:rsidRDefault="00000000" w:rsidRPr="00000000" w14:paraId="00000011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Срок перечисления – с _________ 20__ года по ____________ 20___ г. включительно. </w:t>
      </w:r>
    </w:p>
    <w:p w:rsidR="00000000" w:rsidDel="00000000" w:rsidP="00000000" w:rsidRDefault="00000000" w:rsidRPr="00000000" w14:paraId="00000012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Датой передачи денежных средств Заемщику считается момент поступления (зачисления) соответствующей суммы денежных средств в банк, в котором открыт банковский счет Заемщика. </w:t>
      </w:r>
    </w:p>
    <w:p w:rsidR="00000000" w:rsidDel="00000000" w:rsidP="00000000" w:rsidRDefault="00000000" w:rsidRPr="00000000" w14:paraId="00000013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Сумма Займа может быть перечислена третьим лицам по поручению Заемщика.</w:t>
      </w:r>
    </w:p>
    <w:p w:rsidR="00000000" w:rsidDel="00000000" w:rsidP="00000000" w:rsidRDefault="00000000" w:rsidRPr="00000000" w14:paraId="00000014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Такое поручение должно быть дано в срок не позднее ___________ 20__ года включительно в порядке, указанном в п. 5.1 Договора.</w:t>
      </w:r>
    </w:p>
    <w:p w:rsidR="00000000" w:rsidDel="00000000" w:rsidP="00000000" w:rsidRDefault="00000000" w:rsidRPr="00000000" w14:paraId="00000015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2.2.1. В поручении Заемщика (п. 2.2) обязательно указывается:</w:t>
      </w:r>
    </w:p>
    <w:p w:rsidR="00000000" w:rsidDel="00000000" w:rsidP="00000000" w:rsidRDefault="00000000" w:rsidRPr="00000000" w14:paraId="00000016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наименование третьего лица – получателя платежа;</w:t>
      </w:r>
    </w:p>
    <w:p w:rsidR="00000000" w:rsidDel="00000000" w:rsidP="00000000" w:rsidRDefault="00000000" w:rsidRPr="00000000" w14:paraId="00000017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сумма и срок перечисления денежных средств;</w:t>
      </w:r>
    </w:p>
    <w:p w:rsidR="00000000" w:rsidDel="00000000" w:rsidP="00000000" w:rsidRDefault="00000000" w:rsidRPr="00000000" w14:paraId="00000018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реквизиты банковского счета третьего лица — получателя и сведения, которые надлежит указать в назначении платежа. </w:t>
      </w:r>
    </w:p>
    <w:p w:rsidR="00000000" w:rsidDel="00000000" w:rsidP="00000000" w:rsidRDefault="00000000" w:rsidRPr="00000000" w14:paraId="00000019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2.2.2. Денежные средства по поручению Заемщика третьему лицу перечисляются в указанный в поручении срок, но не позднее трех рабочих дней со дня получения поручения.</w:t>
      </w:r>
    </w:p>
    <w:p w:rsidR="00000000" w:rsidDel="00000000" w:rsidP="00000000" w:rsidRDefault="00000000" w:rsidRPr="00000000" w14:paraId="0000001A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Займодавец вправе отказаться от исполнения Договора полностью или частично в любой момент при наличии обстоятельств, очевидно свидетельствующих о том, что предоставленный заем не будет возвращен в срок, а именно:</w:t>
      </w:r>
    </w:p>
    <w:p w:rsidR="00000000" w:rsidDel="00000000" w:rsidP="00000000" w:rsidRDefault="00000000" w:rsidRPr="00000000" w14:paraId="0000001B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возбуждение производства о несостоятельности (банкротстве) в отношении Заемщика;</w:t>
      </w:r>
    </w:p>
    <w:p w:rsidR="00000000" w:rsidDel="00000000" w:rsidP="00000000" w:rsidRDefault="00000000" w:rsidRPr="00000000" w14:paraId="0000001C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наличие просроченной более чем на один месяц задолженности Заемщика по иным обязательствам перед Займодавцем;</w:t>
      </w:r>
    </w:p>
    <w:p w:rsidR="00000000" w:rsidDel="00000000" w:rsidP="00000000" w:rsidRDefault="00000000" w:rsidRPr="00000000" w14:paraId="0000001D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иные обстоятельства, которые могут свидетельствовать о возможном неисполнении Заемщиком настоящего Договора. </w:t>
      </w:r>
    </w:p>
    <w:p w:rsidR="00000000" w:rsidDel="00000000" w:rsidP="00000000" w:rsidRDefault="00000000" w:rsidRPr="00000000" w14:paraId="0000001E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Заемщик вправе отказаться от получения займа полностью или частично, уведомив об этом Займодавца в письменном виде в срок не позднее 23 сентября 2020 года. </w:t>
      </w:r>
    </w:p>
    <w:p w:rsidR="00000000" w:rsidDel="00000000" w:rsidP="00000000" w:rsidRDefault="00000000" w:rsidRPr="00000000" w14:paraId="0000001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ПОРЯДОК ВОЗВРАТА СУММЫ ЗАЙМА</w:t>
      </w:r>
    </w:p>
    <w:p w:rsidR="00000000" w:rsidDel="00000000" w:rsidP="00000000" w:rsidRDefault="00000000" w:rsidRPr="00000000" w14:paraId="00000021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Заемщик обязуется вернуть Сумму займа вместе с причитающимися процентами в срок не позднее __________ 20__ года путем зачисления денежных средств на банковский счет Займодавца, указанный в п.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Договора. </w:t>
      </w:r>
    </w:p>
    <w:p w:rsidR="00000000" w:rsidDel="00000000" w:rsidP="00000000" w:rsidRDefault="00000000" w:rsidRPr="00000000" w14:paraId="00000022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Сумма займа с процентами погашается в соответствии с Графиком погашения задолженности. График является неотъемлемой частью настоящего Договора (Приложение 1).</w:t>
      </w:r>
    </w:p>
    <w:p w:rsidR="00000000" w:rsidDel="00000000" w:rsidP="00000000" w:rsidRDefault="00000000" w:rsidRPr="00000000" w14:paraId="00000023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Заемщик вправе досрочно вернуть Сумму займа в любое время с уплатой процентов за пользование займом пропорционально времени использования заемных средств (Суммы займа).</w:t>
      </w:r>
    </w:p>
    <w:p w:rsidR="00000000" w:rsidDel="00000000" w:rsidP="00000000" w:rsidRDefault="00000000" w:rsidRPr="00000000" w14:paraId="00000024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Проценты за пользованием займом (п. 1.2 Договора) начисляются со дня поступления (зачисления) Суммы займа на банковский счет Заемщика до дня возврата Суммы займа включительно. </w:t>
      </w:r>
    </w:p>
    <w:p w:rsidR="00000000" w:rsidDel="00000000" w:rsidP="00000000" w:rsidRDefault="00000000" w:rsidRPr="00000000" w14:paraId="00000025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ОТВЕТСТВЕННОСТЬ СТОРОН. ФОРС-МАЖОР. </w:t>
      </w:r>
    </w:p>
    <w:p w:rsidR="00000000" w:rsidDel="00000000" w:rsidP="00000000" w:rsidRDefault="00000000" w:rsidRPr="00000000" w14:paraId="00000027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ДОСРОЧНОЕ РАСТОРЖЕНИЕ ДОГОВОРА.</w:t>
      </w:r>
    </w:p>
    <w:p w:rsidR="00000000" w:rsidDel="00000000" w:rsidP="00000000" w:rsidRDefault="00000000" w:rsidRPr="00000000" w14:paraId="00000028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В случае невозвращения Суммы займа в срок  (п. п. 3.1 – 3.2 Договора) Заемщик уплачивает пени в размере ____ % (ноль целых одна десятая процента) от суммы просроченного платежа за каждый день просрочки, но не более ____% (двадцати процентов) от Суммы займа. </w:t>
      </w:r>
    </w:p>
    <w:p w:rsidR="00000000" w:rsidDel="00000000" w:rsidP="00000000" w:rsidRDefault="00000000" w:rsidRPr="00000000" w14:paraId="00000029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Займодавец в случае просрочки более чем на пять рабочих дней предоставления Суммы займа в установленный срок (п. 2.1 Договора) уплачивает пени в размере 0,1% (ноль целых одна десятая процента) от Суммы Займа за каждый день просрочки, но не более 10% (десяти процентов) от Суммы Займа.</w:t>
      </w:r>
    </w:p>
    <w:p w:rsidR="00000000" w:rsidDel="00000000" w:rsidP="00000000" w:rsidRDefault="00000000" w:rsidRPr="00000000" w14:paraId="0000002A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Стороны освобождаются от ответственности за неисполнение или ненадлежащее исполнение обязательств по Договору вследствие непреодолимой силы, то есть чрезвычайных и непредотвратимых при данных условиях обстоятельств (далее - форс-мажор). К форс-мажору относятся обстоятельства, указанные в п. 1.3 «Положения о порядке свидетельствования Торгово-промышленной палатой Российской Федерации обстоятельств непреодолимой силы (форс-мажор)» (приложение к постановлению Правления ТПП РФ от 23.12.2015 № 173-14).</w:t>
      </w:r>
    </w:p>
    <w:p w:rsidR="00000000" w:rsidDel="00000000" w:rsidP="00000000" w:rsidRDefault="00000000" w:rsidRPr="00000000" w14:paraId="0000002B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При наступлении форс-мажора соответствующая сторона обязана в письменной форме уведомить другую сторону. Срок уведомления – не позднее двух рабочих дней. Порядок направления уведомления аналогичен установленному в п. 2.2.1 Договора. В случае если использовать такой порядок невозможно в силу форс-мажорных обстоятельств, сторона направляет уведомление любым доступным способом в письменной форме. </w:t>
      </w:r>
    </w:p>
    <w:p w:rsidR="00000000" w:rsidDel="00000000" w:rsidP="00000000" w:rsidRDefault="00000000" w:rsidRPr="00000000" w14:paraId="0000002C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 В случае наступления форс-мажора срок исполнения обязательств по Договору приостанавливается на время, в течение которого действуют такие обстоятельства. Каждая из Сторон вправе досрочно расторгнуть Договор в одностороннем порядке, если указанные в п. 4.3 обстоятельства действуют более шести месяцев. </w:t>
      </w:r>
    </w:p>
    <w:p w:rsidR="00000000" w:rsidDel="00000000" w:rsidP="00000000" w:rsidRDefault="00000000" w:rsidRPr="00000000" w14:paraId="0000002D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4.6. Во всех остальных случаях любая из сторон вправе расторгнуть Договор в одностороннем порядке, уведомив об этом другую сторону в письменной форме в срок не позднее двух месяцев до даты расторжения Договора. </w:t>
      </w:r>
    </w:p>
    <w:p w:rsidR="00000000" w:rsidDel="00000000" w:rsidP="00000000" w:rsidRDefault="00000000" w:rsidRPr="00000000" w14:paraId="0000002E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ЗАКЛЮЧИТЕЛЬНЫЕ ПОЛОЖЕНИЯ. </w:t>
      </w:r>
    </w:p>
    <w:p w:rsidR="00000000" w:rsidDel="00000000" w:rsidP="00000000" w:rsidRDefault="00000000" w:rsidRPr="00000000" w14:paraId="00000030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Все переговоры и уведомления, связанные с исполнением и расторжением Договора осуществляются в письменной форме путем направления сообщения по следующим адресам электронной почты:</w:t>
      </w:r>
    </w:p>
    <w:p w:rsidR="00000000" w:rsidDel="00000000" w:rsidP="00000000" w:rsidRDefault="00000000" w:rsidRPr="00000000" w14:paraId="00000031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Займодавец - _________________</w:t>
      </w:r>
    </w:p>
    <w:p w:rsidR="00000000" w:rsidDel="00000000" w:rsidP="00000000" w:rsidRDefault="00000000" w:rsidRPr="00000000" w14:paraId="00000032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Заемщик - _______________</w:t>
      </w:r>
    </w:p>
    <w:p w:rsidR="00000000" w:rsidDel="00000000" w:rsidP="00000000" w:rsidRDefault="00000000" w:rsidRPr="00000000" w14:paraId="00000033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Сообщение должно быть заверено усиленной квалифицированной электронной подписью. </w:t>
      </w:r>
    </w:p>
    <w:p w:rsidR="00000000" w:rsidDel="00000000" w:rsidP="00000000" w:rsidRDefault="00000000" w:rsidRPr="00000000" w14:paraId="00000034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Сообщения с иных адресов электронной почты не признаются сообщениям от сторон и не влекут за собой правовых последствий.</w:t>
      </w:r>
    </w:p>
    <w:p w:rsidR="00000000" w:rsidDel="00000000" w:rsidP="00000000" w:rsidRDefault="00000000" w:rsidRPr="00000000" w14:paraId="00000035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Риск доступа неуполномоченных лиц к указанным адресам электронной почты несет соответствующая сторона. Если по какой-либо причине сторона утратила доступ к согласованному в Договоре адресу электронной почты, то обязана уведомить об этом другую сторону в срок не позднее одного рабочего дня со дня утраты доступа в письменной форме. </w:t>
      </w:r>
    </w:p>
    <w:p w:rsidR="00000000" w:rsidDel="00000000" w:rsidP="00000000" w:rsidRDefault="00000000" w:rsidRPr="00000000" w14:paraId="00000036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Настоящий Договор действует до полного и надлежащего исполнения Сторонами обязательств по Договору. </w:t>
      </w:r>
    </w:p>
    <w:p w:rsidR="00000000" w:rsidDel="00000000" w:rsidP="00000000" w:rsidRDefault="00000000" w:rsidRPr="00000000" w14:paraId="00000037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(Примечание: здесь также могут быть включены иные условия на усмотрение сторон, при этом в образце опущены такие разделы как «Разрешение споров» и условия и т.п., т.к. зачастую они лишь повторяют закрепленные в законе положения. Включать такие условия в договор лучше, если стороны договариваются о каком-то ином условии, отличном от законного). </w:t>
      </w:r>
    </w:p>
    <w:p w:rsidR="00000000" w:rsidDel="00000000" w:rsidP="00000000" w:rsidRDefault="00000000" w:rsidRPr="00000000" w14:paraId="00000039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6.АДРЕСА, ПОДПИСИ, РЕКВИЗИТЫ СТОРОН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571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964"/>
      <w:gridCol w:w="4607"/>
      <w:tblGridChange w:id="0">
        <w:tblGrid>
          <w:gridCol w:w="4964"/>
          <w:gridCol w:w="4607"/>
        </w:tblGrid>
      </w:tblGridChange>
    </w:tblGrid>
    <w:tr>
      <w:tc>
        <w:tcPr/>
        <w:p w:rsidR="00000000" w:rsidDel="00000000" w:rsidP="00000000" w:rsidRDefault="00000000" w:rsidRPr="00000000" w14:paraId="0000003D">
          <w:pPr>
            <w:widowControl w:val="1"/>
            <w:tabs>
              <w:tab w:val="center" w:pos="4677"/>
              <w:tab w:val="right" w:pos="9355"/>
            </w:tabs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widowControl w:val="1"/>
            <w:tabs>
              <w:tab w:val="center" w:pos="4677"/>
              <w:tab w:val="right" w:pos="9355"/>
            </w:tabs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3F">
          <w:pPr>
            <w:widowControl w:val="1"/>
            <w:tabs>
              <w:tab w:val="center" w:pos="4677"/>
              <w:tab w:val="right" w:pos="9355"/>
            </w:tabs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C0025"/>
    <w:pPr>
      <w:widowControl w:val="0"/>
    </w:pPr>
    <w:rPr>
      <w:rFonts w:ascii="Calibri" w:cs="Calibri" w:eastAsia="Calibri" w:hAnsi="Calibri"/>
      <w:lang w:bidi="hi-IN" w:eastAsia="zh-CN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404970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styleId="a4" w:customStyle="1">
    <w:name w:val="Верхний колонтитул Знак"/>
    <w:basedOn w:val="a0"/>
    <w:link w:val="a3"/>
    <w:uiPriority w:val="99"/>
    <w:rsid w:val="00404970"/>
    <w:rPr>
      <w:rFonts w:ascii="Calibri" w:cs="Mangal" w:eastAsia="Calibri" w:hAnsi="Calibri"/>
      <w:szCs w:val="20"/>
      <w:lang w:bidi="hi-IN" w:eastAsia="zh-CN"/>
    </w:rPr>
  </w:style>
  <w:style w:type="paragraph" w:styleId="a5">
    <w:name w:val="footer"/>
    <w:basedOn w:val="a"/>
    <w:link w:val="a6"/>
    <w:uiPriority w:val="99"/>
    <w:unhideWhenUsed w:val="1"/>
    <w:rsid w:val="00404970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styleId="a6" w:customStyle="1">
    <w:name w:val="Нижний колонтитул Знак"/>
    <w:basedOn w:val="a0"/>
    <w:link w:val="a5"/>
    <w:uiPriority w:val="99"/>
    <w:rsid w:val="00404970"/>
    <w:rPr>
      <w:rFonts w:ascii="Calibri" w:cs="Mangal" w:eastAsia="Calibri" w:hAnsi="Calibri"/>
      <w:szCs w:val="20"/>
      <w:lang w:bidi="hi-IN" w:eastAsia="zh-CN"/>
    </w:rPr>
  </w:style>
  <w:style w:type="table" w:styleId="1" w:customStyle="1">
    <w:name w:val="Сетка таблицы1"/>
    <w:basedOn w:val="a1"/>
    <w:next w:val="a7"/>
    <w:uiPriority w:val="59"/>
    <w:rsid w:val="00404970"/>
    <w:pPr>
      <w:spacing w:after="0" w:line="240" w:lineRule="auto"/>
    </w:pPr>
    <w:rPr>
      <w:rFonts w:ascii="Calibri" w:cs="Times New Roman" w:eastAsia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7">
    <w:name w:val="Table Grid"/>
    <w:basedOn w:val="a1"/>
    <w:uiPriority w:val="59"/>
    <w:rsid w:val="0040497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8">
    <w:name w:val="Balloon Text"/>
    <w:basedOn w:val="a"/>
    <w:link w:val="a9"/>
    <w:uiPriority w:val="99"/>
    <w:semiHidden w:val="1"/>
    <w:unhideWhenUsed w:val="1"/>
    <w:rsid w:val="00404970"/>
    <w:pPr>
      <w:spacing w:after="0" w:line="240" w:lineRule="auto"/>
    </w:pPr>
    <w:rPr>
      <w:rFonts w:ascii="Tahoma" w:cs="Mangal" w:hAnsi="Tahoma"/>
      <w:sz w:val="16"/>
      <w:szCs w:val="14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404970"/>
    <w:rPr>
      <w:rFonts w:ascii="Tahoma" w:cs="Mangal" w:eastAsia="Calibri" w:hAnsi="Tahoma"/>
      <w:sz w:val="16"/>
      <w:szCs w:val="14"/>
      <w:lang w:bidi="hi-IN" w:eastAsia="zh-CN"/>
    </w:rPr>
  </w:style>
  <w:style w:type="character" w:styleId="aa">
    <w:name w:val="Hyperlink"/>
    <w:basedOn w:val="a0"/>
    <w:uiPriority w:val="99"/>
    <w:unhideWhenUsed w:val="1"/>
    <w:rsid w:val="00404970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v28pO2DMpiHbIrtDpoctpNH9A==">AMUW2mWAJZt2PCw3de2Pag31SkWGyIELsWHxo0KugTjZlKlrPVeNa4Agrmg5kcRc7zQQTiK+1TvHXxgkhitEjo9DEGgSJX6T7TL5WAbPxM94ZZmI5lMgEJDppNYScugJ4rn09qDBIbH8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2020-10-21T14:14:00Z</dcterms:created>
  <dc:creator>Darya N. Romanova</dc:creator>
</cp:coreProperties>
</file>