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970" w:right="-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Арбитражный суд </w:t>
      </w:r>
      <w:r w:rsidDel="00000000" w:rsidR="00000000" w:rsidRPr="00000000">
        <w:rPr>
          <w:sz w:val="28"/>
          <w:szCs w:val="28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970" w:right="-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96"/>
        </w:tabs>
        <w:spacing w:after="0" w:before="322" w:line="240" w:lineRule="auto"/>
        <w:ind w:left="39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Истец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9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(наименование, ИНН, ОГРН)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06"/>
        </w:tabs>
        <w:spacing w:after="0" w:before="0" w:line="240" w:lineRule="auto"/>
        <w:ind w:left="39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86"/>
        </w:tabs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телефон/факс: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19"/>
        </w:tabs>
        <w:spacing w:after="0" w:before="0" w:line="240" w:lineRule="auto"/>
        <w:ind w:left="39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е-mail: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82"/>
        </w:tabs>
        <w:spacing w:after="0" w:before="312" w:line="240" w:lineRule="auto"/>
        <w:ind w:left="39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Ответчик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9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(наименование, ИНН, ОГРН)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106"/>
        </w:tabs>
        <w:spacing w:after="0" w:before="0" w:line="240" w:lineRule="auto"/>
        <w:ind w:left="39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86"/>
        </w:tabs>
        <w:spacing w:after="0" w:before="0" w:line="240" w:lineRule="auto"/>
        <w:ind w:left="39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телефон/факс: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019"/>
        </w:tabs>
        <w:spacing w:after="0" w:before="0" w:line="240" w:lineRule="auto"/>
        <w:ind w:left="39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е-mail: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01"/>
          <w:tab w:val="left" w:pos="8544"/>
        </w:tabs>
        <w:spacing w:after="0" w:before="317" w:line="240" w:lineRule="auto"/>
        <w:ind w:left="39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иска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  <w:tab/>
        <w:t xml:space="preserve">)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787"/>
          <w:tab w:val="left" w:pos="8482"/>
        </w:tabs>
        <w:spacing w:after="0" w:before="317" w:line="240" w:lineRule="auto"/>
        <w:ind w:left="397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Госпошлина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Исковое заявление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взыскании денежных средств по договору займа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Между истцом и ответчиком «__»__________ 20__ г. заключён договор займа №_______, в соответствии с которым истец предоставляет ответчику заем в сумме __________________(__________) рублей.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условиям договора займа займодавец имеет право на</w:t>
        <w:br w:type="textWrapping"/>
        <w:t xml:space="preserve">ежемесячное получение с заемщика до дня возврата предоставленной суммы</w:t>
        <w:br w:type="textWrapping"/>
        <w:t xml:space="preserve">займа _____% на сумму займа.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Истец надлежащим образом выполнил свои обязательства по договору и в надлежащий срок «__»__________ 20__ г. предоставил ответчику заем в сумме, предусмотренной договором, перечислив денежные средства на расчетный счет ответчика по платежному поручению №___ от «__»__________ 20__ г.  (копия с выпиской банка прилагается).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займа должна была быть возвращена ответчиком в срок до «__»__________ 20__ г., однако до настоящего времени не уплачена.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п. 1 ст. 809 Гражданского кодекса Российской Федерации, если иное не предусмотрено законом или договором займа, займодавец имеет право на получение с заемщика процентов на сумму займа в размерах и в порядке, определенных договором.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процентов по договору, исчисленная за период с __________ по __________  составила ___________рублей.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п. 1 ст. 811 Гражданского кодекса Российской Федерации ответчик обязан уплатить истцу проценты за пользование чужими денежными средствами по статье 395 ГК РФ в связи с уклонением от их возврата по договору займа в размере учетной ставки (ставки рефинансирования) на день предъявления иска.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займа, не уплаченная ответчиком, - </w:t>
        <w:tab/>
        <w:t xml:space="preserve">___________________рублей.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 учетной ставки (ставки рефинансирования) на день предъявления иска - __________% годовых.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Просрочка составила __________дней (с __________ по _____________).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процентов составила _______________________________рублей.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обращением в суд с настоящим иском истец понёс судебные</w:t>
        <w:br w:type="textWrapping"/>
        <w:t xml:space="preserve">расходы на оплату услуг представителя, что подтверждается</w:t>
        <w:br w:type="textWrapping"/>
        <w:t xml:space="preserve">договором</w:t>
        <w:tab/>
        <w:t xml:space="preserve">от «__»__________ 20__ г., платёжным поручением № ______от «__»__________ 20__ г</w:t>
        <w:tab/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ст. 309, 395, 811 Гражданского кодекса Российской Федерации, ст. 27, 106, 110, 125, 126 Арбитражного процессуального кодекса Российской Федерации,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12" w:line="240" w:lineRule="auto"/>
        <w:ind w:left="0" w:right="3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562"/>
          <w:tab w:val="left" w:pos="2098"/>
          <w:tab w:val="left" w:pos="2789"/>
          <w:tab w:val="left" w:pos="6658"/>
          <w:tab w:val="left" w:pos="9259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Взыскать с ответчика - ________________________________, в пользу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истца неуплаченную сумму займа по договору займа №_______ от «__»__________ 20__ г.  в размере ___________________ (_________)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200"/>
          <w:tab w:val="left" w:pos="8016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Взыскать с ответчика - _____________________________, в пользу истца проценты по договору займа в размере ______________ (_____)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45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Взыскать с ответчика -_________________________________, в пользу истца проценты за пользование чужими денежными средствами в размере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(___________)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064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Взыскать с ответчика - ________________________________, в пользу истца расходы по госпошлине в размере __________________ ( ____)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070"/>
          <w:tab w:val="left" w:pos="7320"/>
        </w:tabs>
        <w:spacing w:after="0" w:before="0" w:line="240" w:lineRule="auto"/>
        <w:ind w:left="0" w:right="19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Возместить судебные расходы истца на представление его</w:t>
        <w:br w:type="textWrapping"/>
        <w:t xml:space="preserve">интересов в суде в сумме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(_________)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654"/>
          <w:tab w:val="left" w:pos="6067"/>
          <w:tab w:val="left" w:pos="9130"/>
        </w:tabs>
        <w:spacing w:after="0" w:before="27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 </w:t>
        <w:tab/>
        <w:t xml:space="preserve"> ____ г.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(подпись, Ф.И.О., печать)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28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 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 документ, подтверждающий уплату государственной пошлины в установленных порядке и в размере или право на получение льготы по уплате государственной пошлины, либо ходатайство о предоставлении отсрочки, рассрочки, об уменьшении размера государственной пошлины;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 документы, подтверждающие обстоятельства, на которых истец основывает свои требования;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 копии свидетельства о государственной регистрации в качестве юридического лица или индивидуального предпринимателя;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 доверенность или иные документы, подтверждающие полномочия на подписание искового заявления;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 копии определения арбитражного суда об обеспечении имущественных интересов до предъявления иска;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 документы, подтверждающие соблюдение истцом претензионного или иного досудебного порядка, если он предусмотрен федеральным законом или договором;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 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 Такие документы должны быть получены не ранее чем за тридцать дней до дня обращения истца в арбитражный суд;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 заявления (ходатайства);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заверенная копия договора на оказание юридических услуг.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11) заверенная копия платёжного поручения об оплате юридических услуг.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Исковое заявление также может быть подано в арбитражный суд посредством заполнения формы, размещенной на официальном сайте арбитражного суда в сети Интернет. Документы, прилагаемые к исковому заявлению, могут быть представлены в арбитражный суд в электронном виде.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2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720" w:top="1440" w:left="1701" w:right="8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38rtWXIOFcGpo7gQykMCcNY+eA==">AMUW2mWoyAS2LW6CBX5JyYxMZWpxga3QbiVvhgkinn5wz7DizjiFxHQbQMAw8+W5F1jl84DSvfHyUQ7rt0UFC9cRfgnfGM+dWsIpClP/d7qF3mLLbk7lyB8=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2010-11-12T02:43:00Z</dcterms:created>
  <dc:creator>1</dc:creator>
</cp:coreProperties>
</file>